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D9A" w:rsidRDefault="002A1341">
      <w:pPr>
        <w:pStyle w:val="Standard"/>
        <w:spacing w:after="0"/>
        <w:ind w:right="347"/>
      </w:pPr>
      <w: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>Załącznik Nr 1</w:t>
      </w:r>
    </w:p>
    <w:p w:rsidR="00281D9A" w:rsidRDefault="002A1341">
      <w:pPr>
        <w:pStyle w:val="Standard"/>
        <w:spacing w:after="0"/>
        <w:ind w:right="34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</w:t>
      </w:r>
      <w:r w:rsidR="007320BB">
        <w:rPr>
          <w:rFonts w:ascii="Times New Roman" w:hAnsi="Times New Roman" w:cs="Times New Roman"/>
          <w:b/>
          <w:sz w:val="24"/>
        </w:rPr>
        <w:t xml:space="preserve">            </w:t>
      </w:r>
      <w:r>
        <w:rPr>
          <w:rFonts w:ascii="Times New Roman" w:hAnsi="Times New Roman" w:cs="Times New Roman"/>
          <w:b/>
          <w:sz w:val="24"/>
        </w:rPr>
        <w:t xml:space="preserve">do </w:t>
      </w:r>
      <w:r w:rsidR="00DC1C00">
        <w:rPr>
          <w:rFonts w:ascii="Times New Roman" w:hAnsi="Times New Roman" w:cs="Times New Roman"/>
          <w:b/>
          <w:sz w:val="24"/>
        </w:rPr>
        <w:t>Zapytania ofertowego</w:t>
      </w:r>
    </w:p>
    <w:p w:rsidR="00281D9A" w:rsidRDefault="00281D9A">
      <w:pPr>
        <w:pStyle w:val="Standard"/>
        <w:spacing w:after="0"/>
        <w:ind w:right="347"/>
        <w:rPr>
          <w:rFonts w:ascii="Times New Roman" w:hAnsi="Times New Roman" w:cs="Times New Roman"/>
          <w:b/>
          <w:sz w:val="24"/>
        </w:rPr>
      </w:pPr>
    </w:p>
    <w:p w:rsidR="00281D9A" w:rsidRDefault="00281D9A">
      <w:pPr>
        <w:pStyle w:val="Standard"/>
        <w:spacing w:after="0"/>
        <w:ind w:right="347"/>
        <w:rPr>
          <w:rFonts w:ascii="Times New Roman" w:hAnsi="Times New Roman" w:cs="Times New Roman"/>
          <w:b/>
          <w:sz w:val="24"/>
        </w:rPr>
      </w:pPr>
    </w:p>
    <w:p w:rsidR="006E70ED" w:rsidRDefault="006E70ED" w:rsidP="006E70ED">
      <w:pPr>
        <w:pStyle w:val="Standard"/>
        <w:spacing w:after="0"/>
        <w:ind w:right="347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SPECYFIKACJA TECHNICZNA</w:t>
      </w:r>
    </w:p>
    <w:p w:rsidR="006E70ED" w:rsidRDefault="006E70ED" w:rsidP="006E70ED">
      <w:pPr>
        <w:pStyle w:val="Standard"/>
        <w:spacing w:after="0"/>
        <w:ind w:right="347"/>
      </w:pPr>
    </w:p>
    <w:p w:rsidR="006E70ED" w:rsidRDefault="006E70ED" w:rsidP="006E70ED">
      <w:pPr>
        <w:pStyle w:val="Standard"/>
        <w:spacing w:after="0"/>
        <w:ind w:right="34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Znak sprawy </w:t>
      </w:r>
      <w:r w:rsidR="00D06F09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/RPDS-527</w:t>
      </w:r>
      <w:r w:rsidRPr="002B43F8">
        <w:rPr>
          <w:rFonts w:ascii="Times New Roman" w:hAnsi="Times New Roman" w:cs="Times New Roman"/>
          <w:b/>
          <w:color w:val="auto"/>
          <w:sz w:val="24"/>
          <w:szCs w:val="24"/>
        </w:rPr>
        <w:t>/ZO</w:t>
      </w:r>
    </w:p>
    <w:p w:rsidR="006E70ED" w:rsidRPr="000F702C" w:rsidRDefault="006E70ED" w:rsidP="006E70ED">
      <w:pPr>
        <w:pStyle w:val="Nagwek1"/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pl-PL" w:bidi="ar-SA"/>
        </w:rPr>
      </w:pPr>
      <w:r w:rsidRPr="000F702C"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pl-PL" w:bidi="ar-SA"/>
        </w:rPr>
        <w:t>Minimalne parametry techniczne:</w:t>
      </w:r>
    </w:p>
    <w:p w:rsidR="006E70ED" w:rsidRDefault="006E70ED" w:rsidP="00DE34DF">
      <w:pPr>
        <w:pStyle w:val="Standard"/>
        <w:numPr>
          <w:ilvl w:val="0"/>
          <w:numId w:val="6"/>
        </w:numPr>
        <w:spacing w:after="199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Ramię pomiarowe wraz z oprogramowaniem sterującym</w:t>
      </w:r>
    </w:p>
    <w:p w:rsidR="00DE34DF" w:rsidRDefault="00DE34DF" w:rsidP="00DE34DF">
      <w:pPr>
        <w:pStyle w:val="Standard"/>
        <w:spacing w:after="199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229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2942"/>
        <w:gridCol w:w="1481"/>
        <w:gridCol w:w="2126"/>
        <w:gridCol w:w="2126"/>
      </w:tblGrid>
      <w:tr w:rsidR="00DE34DF" w:rsidTr="00CA5C6A">
        <w:trPr>
          <w:trHeight w:val="6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34DF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L.p.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34DF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Parametr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34DF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Jednostka parametru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34DF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Zdefiniowana i wymagana wartość parametru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:rsidR="00DE34DF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E34DF" w:rsidRPr="00A02315" w:rsidTr="00CA5C6A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4DF" w:rsidRDefault="00DE34DF" w:rsidP="00CA5C6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</w:rPr>
              <w:t> 1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kern w:val="0"/>
              </w:rPr>
            </w:pPr>
            <w:r w:rsidRPr="00A02315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</w:rPr>
              <w:t>Warunki pracy</w:t>
            </w:r>
          </w:p>
        </w:tc>
      </w:tr>
      <w:tr w:rsidR="00DE34DF" w:rsidRPr="00A02315" w:rsidTr="00CA5C6A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4DF" w:rsidRDefault="00DE34DF" w:rsidP="00CA5C6A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1.1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proofErr w:type="spellStart"/>
            <w:r w:rsidRPr="009A3CB0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>Temperatura</w:t>
            </w:r>
            <w:proofErr w:type="spellEnd"/>
            <w:r w:rsidRPr="009A3CB0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CB0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>otoczenia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t>˚C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t>5˚C - 50˚C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E34DF" w:rsidRPr="00A02315" w:rsidTr="00CA5C6A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4DF" w:rsidRDefault="00DE34DF" w:rsidP="00CA5C6A">
            <w:pPr>
              <w:widowControl/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  <w:r w:rsidRPr="00A02315">
              <w:rPr>
                <w:rFonts w:eastAsia="Times New Roman" w:cs="Times New Roman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</w:rPr>
              <w:t>Zasilanie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4DF" w:rsidRPr="00A02315" w:rsidRDefault="00DE34DF" w:rsidP="00CA5C6A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4DF" w:rsidRPr="00A02315" w:rsidRDefault="00DE34DF" w:rsidP="00CA5C6A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E34DF" w:rsidRPr="00A02315" w:rsidTr="00CA5C6A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4DF" w:rsidRDefault="00DE34DF" w:rsidP="00CA5C6A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2.1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240V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E34DF" w:rsidRPr="00A02315" w:rsidTr="00CA5C6A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Default="00DE34DF" w:rsidP="00CA5C6A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2.2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50/60 </w:t>
            </w:r>
            <w:proofErr w:type="spellStart"/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E34DF" w:rsidRPr="00A02315" w:rsidTr="00CA5C6A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Default="00DE34DF" w:rsidP="00CA5C6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02315">
              <w:rPr>
                <w:rFonts w:eastAsia="Times New Roman" w:cs="Times New Roman"/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</w:rPr>
              <w:t>Czas startu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E34DF" w:rsidRPr="00A02315" w:rsidTr="00CA5C6A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Default="00DE34DF" w:rsidP="00CA5C6A">
            <w:pPr>
              <w:widowControl/>
              <w:suppressAutoHyphens w:val="0"/>
              <w:autoSpaceDN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02315">
              <w:rPr>
                <w:rFonts w:asciiTheme="minorHAnsi" w:eastAsiaTheme="minorEastAsia" w:hAnsiTheme="minorHAnsi" w:cstheme="minorBidi"/>
                <w:kern w:val="0"/>
              </w:rPr>
              <w:t>3.1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2E3E5A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Czas potrzeby na przygotowanie urządzenia do pomiarów od momentu włączenia zasila</w:t>
            </w: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Max.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E34DF" w:rsidRPr="00A02315" w:rsidTr="00CA5C6A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Default="00DE34DF" w:rsidP="00CA5C6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02315">
              <w:rPr>
                <w:rFonts w:eastAsia="Times New Roman" w:cs="Times New Roman"/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</w:rPr>
              <w:t>Budowa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E34DF" w:rsidRPr="00A02315" w:rsidTr="00CA5C6A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Default="00DE34DF" w:rsidP="00CA5C6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4.1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4DF" w:rsidRPr="009A3CB0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</w:pPr>
            <w:proofErr w:type="spellStart"/>
            <w:r w:rsidRPr="009A3CB0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>Ilość</w:t>
            </w:r>
            <w:proofErr w:type="spellEnd"/>
            <w:r w:rsidRPr="009A3CB0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CB0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>osi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E34DF" w:rsidRPr="00A02315" w:rsidTr="00CA5C6A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Default="00DE34DF" w:rsidP="00CA5C6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4.2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2E3E5A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Min. </w:t>
            </w:r>
            <w:r w:rsidRPr="002E3E5A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4 osie bez limitu obrotu</w:t>
            </w: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E34DF" w:rsidRPr="00A02315" w:rsidTr="00CA5C6A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Default="00DE34DF" w:rsidP="00CA5C6A">
            <w:pPr>
              <w:widowControl/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4.3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2E3E5A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2E3E5A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Zakres ruchu ostatniego przegubu ramienia</w:t>
            </w: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 (nadgarstka)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Min. 180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E34DF" w:rsidRPr="00A02315" w:rsidTr="00CA5C6A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Default="00DE34DF" w:rsidP="00CA5C6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4.4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4DF" w:rsidRPr="008C5EF8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8C5EF8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Przeciwwaga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E34DF" w:rsidRPr="00A02315" w:rsidTr="00CA5C6A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Default="00DE34DF" w:rsidP="00CA5C6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4.5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2E3E5A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2E3E5A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Konstrukcja z włókien grafitowo- węglowych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E34DF" w:rsidRPr="00A02315" w:rsidTr="00CA5C6A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Default="00DE34DF" w:rsidP="00CA5C6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4.6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9A3CB0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</w:pPr>
            <w:proofErr w:type="spellStart"/>
            <w:r w:rsidRPr="009A3CB0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>Wbudowana</w:t>
            </w:r>
            <w:proofErr w:type="spellEnd"/>
            <w:r w:rsidRPr="009A3CB0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CB0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>bateria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E34DF" w:rsidRPr="00A02315" w:rsidTr="00CA5C6A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Default="00DE34DF" w:rsidP="00CA5C6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4.7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9A3CB0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</w:pPr>
            <w:proofErr w:type="spellStart"/>
            <w:r w:rsidRPr="009A3CB0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>Zakres</w:t>
            </w:r>
            <w:proofErr w:type="spellEnd"/>
            <w:r w:rsidRPr="009A3CB0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CB0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>pracy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3,5-4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E34DF" w:rsidRPr="00A02315" w:rsidTr="00CA5C6A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Default="00DE34DF" w:rsidP="00CA5C6A">
            <w:pPr>
              <w:widowControl/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4.8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2E3E5A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2E3E5A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Przeciwwaga z regulacją oraz systemem zabezpieczającym ramie pomiarowe przed przypadkowym upuszczeniem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E34DF" w:rsidRPr="00A02315" w:rsidTr="00CA5C6A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Default="00DE34DF" w:rsidP="00CA5C6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</w:rPr>
              <w:t>Dokładność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E34DF" w:rsidRPr="00A02315" w:rsidTr="00CA5C6A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BE16DB" w:rsidRDefault="00DE34DF" w:rsidP="00CA5C6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02315">
              <w:rPr>
                <w:rFonts w:asciiTheme="minorHAnsi" w:eastAsiaTheme="minorEastAsia" w:hAnsiTheme="minorHAnsi" w:cstheme="minorBidi"/>
                <w:kern w:val="0"/>
              </w:rPr>
              <w:t>5.1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BE16DB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Powtarzalność punktu pomiaru stykowego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Max. 0,05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E34DF" w:rsidRPr="00A02315" w:rsidTr="00CA5C6A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5.2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E352B4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Niepewność wolu</w:t>
            </w:r>
            <w:r w:rsidRPr="00E352B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me</w:t>
            </w: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</w:t>
            </w:r>
            <w:r w:rsidRPr="00E352B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ryczna pomiaru stykowego (zgodnie z </w:t>
            </w:r>
            <w:r w:rsidRPr="00E352B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lastRenderedPageBreak/>
              <w:t>ASME B89.4.22)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lastRenderedPageBreak/>
              <w:t>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Max. +/- 0,059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E34DF" w:rsidRPr="00A02315" w:rsidTr="00CA5C6A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Default="00DE34DF" w:rsidP="00CA5C6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02315">
              <w:rPr>
                <w:rFonts w:eastAsia="Times New Roman" w:cs="Times New Roman"/>
                <w:b/>
                <w:bCs/>
                <w:color w:val="000000"/>
                <w:kern w:val="0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</w:rPr>
              <w:t>Funkcje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E34DF" w:rsidRPr="00A02315" w:rsidTr="00CA5C6A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Default="00DE34DF" w:rsidP="00CA5C6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6</w:t>
            </w:r>
            <w:r w:rsidRPr="00A02315">
              <w:rPr>
                <w:rFonts w:asciiTheme="minorHAnsi" w:eastAsiaTheme="minorEastAsia" w:hAnsiTheme="minorHAnsi" w:cstheme="minorBidi"/>
                <w:kern w:val="0"/>
              </w:rPr>
              <w:t>.1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4DF" w:rsidRPr="00E352B4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E352B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Pomiar stykowy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E34DF" w:rsidRPr="00A02315" w:rsidTr="00CA5C6A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Default="00DE34DF" w:rsidP="00CA5C6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6</w:t>
            </w:r>
            <w:r w:rsidRPr="00A02315">
              <w:rPr>
                <w:rFonts w:asciiTheme="minorHAnsi" w:eastAsiaTheme="minorEastAsia" w:hAnsiTheme="minorHAnsi" w:cstheme="minorBidi"/>
                <w:kern w:val="0"/>
              </w:rPr>
              <w:t>.</w:t>
            </w:r>
            <w:r>
              <w:rPr>
                <w:rFonts w:asciiTheme="minorHAnsi" w:eastAsiaTheme="minorEastAsia" w:hAnsiTheme="minorHAnsi" w:cstheme="minorBidi"/>
                <w:kern w:val="0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4DF" w:rsidRPr="002E3E5A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2E3E5A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Możliwość dokupienia końcówki do skanowania laserowego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E34DF" w:rsidRPr="00A02315" w:rsidTr="00CA5C6A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Default="00DE34DF" w:rsidP="00CA5C6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6</w:t>
            </w:r>
            <w:r w:rsidRPr="00A02315">
              <w:rPr>
                <w:rFonts w:asciiTheme="minorHAnsi" w:eastAsiaTheme="minorEastAsia" w:hAnsiTheme="minorHAnsi" w:cstheme="minorBidi"/>
                <w:kern w:val="0"/>
              </w:rPr>
              <w:t>.</w:t>
            </w:r>
            <w:r>
              <w:rPr>
                <w:rFonts w:asciiTheme="minorHAnsi" w:eastAsiaTheme="minorEastAsia" w:hAnsiTheme="minorHAnsi" w:cstheme="minorBidi"/>
                <w:kern w:val="0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4DF" w:rsidRPr="009A3CB0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</w:pPr>
            <w:r w:rsidRPr="00E352B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Automat</w:t>
            </w:r>
            <w:r w:rsidRPr="00BE16DB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yczne wykrywanie końcówek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E34DF" w:rsidRPr="00A02315" w:rsidTr="00CA5C6A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Default="00DE34DF" w:rsidP="00CA5C6A">
            <w:pPr>
              <w:widowControl/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6.4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E352B4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System rejestrujący i zapisujący dane dotyczące temperatury</w:t>
            </w:r>
            <w:r w:rsidRPr="00BE16DB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BE16DB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enkoderów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E34DF" w:rsidRPr="00A02315" w:rsidTr="00CA5C6A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Default="00DE34DF" w:rsidP="00CA5C6A">
            <w:pPr>
              <w:widowControl/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6.5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System rejestrujący fizyczne przeciążenia jakim poddawane jest urządzenie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E34DF" w:rsidRPr="00A02315" w:rsidTr="00CA5C6A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Default="00DE34DF" w:rsidP="00CA5C6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02315">
              <w:rPr>
                <w:rFonts w:eastAsia="Times New Roman" w:cs="Times New Roman"/>
                <w:b/>
                <w:bCs/>
                <w:color w:val="000000"/>
                <w:kern w:val="0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</w:rPr>
              <w:t>Dołączony komputer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E34DF" w:rsidRPr="00A02315" w:rsidTr="00CA5C6A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Default="00DE34DF" w:rsidP="00CA5C6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7</w:t>
            </w:r>
            <w:r w:rsidRPr="00A02315">
              <w:rPr>
                <w:rFonts w:asciiTheme="minorHAnsi" w:eastAsiaTheme="minorEastAsia" w:hAnsiTheme="minorHAnsi" w:cstheme="minorBidi"/>
                <w:kern w:val="0"/>
              </w:rPr>
              <w:t>.1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521C22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</w:pPr>
            <w:proofErr w:type="spellStart"/>
            <w:r w:rsidRPr="00521C22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>Procesor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min. 4 rdzeniowy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E34DF" w:rsidRPr="00A02315" w:rsidTr="00CA5C6A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Default="00DE34DF" w:rsidP="00CA5C6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7</w:t>
            </w:r>
            <w:r w:rsidRPr="00A02315">
              <w:rPr>
                <w:rFonts w:asciiTheme="minorHAnsi" w:eastAsiaTheme="minorEastAsia" w:hAnsiTheme="minorHAnsi" w:cstheme="minorBidi"/>
                <w:kern w:val="0"/>
              </w:rPr>
              <w:t>.</w:t>
            </w:r>
            <w:r>
              <w:rPr>
                <w:rFonts w:asciiTheme="minorHAnsi" w:eastAsiaTheme="minorEastAsia" w:hAnsiTheme="minorHAnsi" w:cstheme="minorBidi"/>
                <w:kern w:val="0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521C22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</w:pPr>
            <w:proofErr w:type="spellStart"/>
            <w:r w:rsidRPr="00521C22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>Pamięć</w:t>
            </w:r>
            <w:proofErr w:type="spellEnd"/>
            <w:r w:rsidRPr="00521C22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 xml:space="preserve"> RAM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GB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Min 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E34DF" w:rsidRPr="00A02315" w:rsidTr="00CA5C6A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Default="00DE34DF" w:rsidP="00CA5C6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7</w:t>
            </w:r>
            <w:r w:rsidRPr="00A02315">
              <w:rPr>
                <w:rFonts w:asciiTheme="minorHAnsi" w:eastAsiaTheme="minorEastAsia" w:hAnsiTheme="minorHAnsi" w:cstheme="minorBidi"/>
                <w:kern w:val="0"/>
              </w:rPr>
              <w:t>.</w:t>
            </w:r>
            <w:r>
              <w:rPr>
                <w:rFonts w:asciiTheme="minorHAnsi" w:eastAsiaTheme="minorEastAsia" w:hAnsiTheme="minorHAnsi" w:cstheme="minorBidi"/>
                <w:kern w:val="0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521C22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</w:pPr>
            <w:r w:rsidRPr="00521C22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 xml:space="preserve">Karta </w:t>
            </w:r>
            <w:proofErr w:type="spellStart"/>
            <w:r w:rsidRPr="00521C22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>graficzna</w:t>
            </w:r>
            <w:proofErr w:type="spellEnd"/>
            <w:r w:rsidRPr="00521C22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 xml:space="preserve"> NVIDIA Quadro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E34DF" w:rsidRPr="00A02315" w:rsidTr="00CA5C6A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Default="00DE34DF" w:rsidP="00CA5C6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7</w:t>
            </w:r>
            <w:r w:rsidRPr="00A02315">
              <w:rPr>
                <w:rFonts w:asciiTheme="minorHAnsi" w:eastAsiaTheme="minorEastAsia" w:hAnsiTheme="minorHAnsi" w:cstheme="minorBidi"/>
                <w:kern w:val="0"/>
              </w:rPr>
              <w:t>.</w:t>
            </w:r>
            <w:r>
              <w:rPr>
                <w:rFonts w:asciiTheme="minorHAnsi" w:eastAsiaTheme="minorEastAsia" w:hAnsiTheme="minorHAnsi" w:cstheme="minorBidi"/>
                <w:kern w:val="0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2E3E5A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2E3E5A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Ilość pamięci w karcie graficznej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GB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Min.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E34DF" w:rsidRPr="00A02315" w:rsidTr="00CA5C6A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Default="00DE34DF" w:rsidP="00CA5C6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7</w:t>
            </w:r>
            <w:r w:rsidRPr="00A02315">
              <w:rPr>
                <w:rFonts w:asciiTheme="minorHAnsi" w:eastAsiaTheme="minorEastAsia" w:hAnsiTheme="minorHAnsi" w:cstheme="minorBidi"/>
                <w:kern w:val="0"/>
              </w:rPr>
              <w:t>.</w:t>
            </w:r>
            <w:r>
              <w:rPr>
                <w:rFonts w:asciiTheme="minorHAnsi" w:eastAsiaTheme="minorEastAsia" w:hAnsiTheme="minorHAnsi" w:cstheme="minorBidi"/>
                <w:kern w:val="0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 xml:space="preserve">System </w:t>
            </w:r>
            <w:proofErr w:type="spellStart"/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>operacyjny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>64-bit Windows 7, 8.1 or 10, Professional Edition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DE34DF" w:rsidRPr="00A02315" w:rsidTr="00CA5C6A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3F007F" w:rsidRDefault="00DE34DF" w:rsidP="00CA5C6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7</w:t>
            </w:r>
            <w:r w:rsidRPr="00A02315">
              <w:rPr>
                <w:rFonts w:asciiTheme="minorHAnsi" w:eastAsiaTheme="minorEastAsia" w:hAnsiTheme="minorHAnsi" w:cstheme="minorBidi"/>
                <w:kern w:val="0"/>
              </w:rPr>
              <w:t>.</w:t>
            </w:r>
            <w:r>
              <w:rPr>
                <w:rFonts w:asciiTheme="minorHAnsi" w:eastAsiaTheme="minorEastAsia" w:hAnsiTheme="minorHAnsi" w:cstheme="minorBidi"/>
                <w:kern w:val="0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</w:pPr>
            <w:proofErr w:type="spellStart"/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>Dysk</w:t>
            </w:r>
            <w:proofErr w:type="spellEnd"/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>twardy</w:t>
            </w:r>
            <w:proofErr w:type="spellEnd"/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 xml:space="preserve"> SSD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GB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Min. 124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E34DF" w:rsidRPr="00A02315" w:rsidTr="00CA5C6A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Default="00DE34DF" w:rsidP="00CA5C6A">
            <w:pPr>
              <w:widowControl/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7.7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>Wielkość</w:t>
            </w:r>
            <w:proofErr w:type="spellEnd"/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>ekranu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CAL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Min. 15,6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E34DF" w:rsidRPr="00A02315" w:rsidTr="00CA5C6A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556EF2" w:rsidRDefault="00DE34DF" w:rsidP="00CA5C6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02315">
              <w:rPr>
                <w:rFonts w:eastAsia="Times New Roman" w:cs="Times New Roman"/>
                <w:b/>
                <w:bCs/>
                <w:color w:val="000000"/>
                <w:kern w:val="0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</w:rPr>
              <w:t>Oprogramowanie sterujące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E34DF" w:rsidRPr="00695C36" w:rsidTr="00CA5C6A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556EF2" w:rsidRDefault="00DE34DF" w:rsidP="00CA5C6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8</w:t>
            </w:r>
            <w:r w:rsidRPr="00A02315">
              <w:rPr>
                <w:rFonts w:asciiTheme="minorHAnsi" w:eastAsiaTheme="minorEastAsia" w:hAnsiTheme="minorHAnsi" w:cstheme="minorBidi"/>
                <w:kern w:val="0"/>
              </w:rPr>
              <w:t>.1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2E3E5A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2E3E5A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Możliwość wykonywania pomiarów w odniesieniu do modeli 3D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695C36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4DF" w:rsidRPr="00695C36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DE34DF" w:rsidRPr="00A02315" w:rsidTr="00CA5C6A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556EF2" w:rsidRDefault="00DE34DF" w:rsidP="00CA5C6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8</w:t>
            </w:r>
            <w:r w:rsidRPr="00A02315">
              <w:rPr>
                <w:rFonts w:asciiTheme="minorHAnsi" w:eastAsiaTheme="minorEastAsia" w:hAnsiTheme="minorHAnsi" w:cstheme="minorBidi"/>
                <w:kern w:val="0"/>
              </w:rPr>
              <w:t>.</w:t>
            </w:r>
            <w:r>
              <w:rPr>
                <w:rFonts w:asciiTheme="minorHAnsi" w:eastAsiaTheme="minorEastAsia" w:hAnsiTheme="minorHAnsi" w:cstheme="minorBidi"/>
                <w:kern w:val="0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4DF" w:rsidRPr="007716A3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</w:pPr>
            <w:proofErr w:type="spellStart"/>
            <w:r w:rsidRPr="007716A3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>Obsługiwane</w:t>
            </w:r>
            <w:proofErr w:type="spellEnd"/>
            <w:r w:rsidRPr="007716A3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 xml:space="preserve"> format </w:t>
            </w:r>
            <w:proofErr w:type="spellStart"/>
            <w:r w:rsidRPr="007716A3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>modeli</w:t>
            </w:r>
            <w:proofErr w:type="spellEnd"/>
            <w:r w:rsidRPr="007716A3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695C36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FORMATY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</w:pPr>
            <w:r w:rsidRPr="0093678F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 xml:space="preserve">IGES,  STEP,  </w:t>
            </w:r>
            <w:proofErr w:type="spellStart"/>
            <w:r w:rsidRPr="0093678F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>C</w:t>
            </w:r>
            <w:r w:rsidRPr="003F3BD5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>reo</w:t>
            </w:r>
            <w:proofErr w:type="spellEnd"/>
            <w:r w:rsidRPr="003F3BD5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 xml:space="preserve"> (Pro/E)</w:t>
            </w: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>, DXF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DE34DF" w:rsidRPr="00695C36" w:rsidTr="00CA5C6A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695C36" w:rsidRDefault="00DE34DF" w:rsidP="00CA5C6A">
            <w:pPr>
              <w:widowControl/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kern w:val="0"/>
                <w:lang w:val="en-US"/>
              </w:rPr>
              <w:t>8.3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2E3E5A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2E3E5A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Możliwość eksportu zmierzonych danych w formacie IGS, DXF, TXT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695C36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695C36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4DF" w:rsidRPr="00695C36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E34DF" w:rsidRPr="00695C36" w:rsidTr="00CA5C6A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695C36" w:rsidRDefault="00DE34DF" w:rsidP="00CA5C6A">
            <w:pPr>
              <w:widowControl/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8.4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7716A3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</w:pPr>
            <w:r w:rsidRPr="007716A3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 xml:space="preserve">Menu w </w:t>
            </w:r>
            <w:proofErr w:type="spellStart"/>
            <w:r w:rsidRPr="007716A3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>języku</w:t>
            </w:r>
            <w:proofErr w:type="spellEnd"/>
            <w:r w:rsidRPr="007716A3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6A3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>polskim</w:t>
            </w:r>
            <w:proofErr w:type="spellEnd"/>
            <w:r w:rsidRPr="007716A3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 xml:space="preserve"> </w:t>
            </w:r>
          </w:p>
          <w:p w:rsidR="00DE34DF" w:rsidRPr="007716A3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695C36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695C36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4DF" w:rsidRPr="00695C36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E34DF" w:rsidRPr="00695C36" w:rsidTr="00CA5C6A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695C36" w:rsidRDefault="00DE34DF" w:rsidP="00CA5C6A">
            <w:pPr>
              <w:widowControl/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8.5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2E3E5A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2E3E5A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Wbudowane narzędzia do kontroli zdolności procesu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695C36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RODZAJE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695C36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D40191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(CP, CPK, CG, CGK)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4DF" w:rsidRPr="00695C36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E34DF" w:rsidRPr="00695C36" w:rsidTr="00CA5C6A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695C36" w:rsidRDefault="00DE34DF" w:rsidP="00CA5C6A">
            <w:pPr>
              <w:widowControl/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8.6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232CE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</w:t>
            </w:r>
            <w:r w:rsidRPr="00A232CE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ożliwość graficznego przedstawienia błędu kształtu badanych obiektów w formie kolorowych wektorów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695C36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695C36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4DF" w:rsidRPr="00695C36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E34DF" w:rsidRPr="00695C36" w:rsidTr="00CA5C6A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695C36" w:rsidRDefault="00DE34DF" w:rsidP="00CA5C6A">
            <w:pPr>
              <w:widowControl/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8.7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232CE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</w:t>
            </w:r>
            <w:r w:rsidRPr="00A232CE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ożliwość graficznego przedstawienia kierunku zaobserwowanych odchyłek mierzonego obiektu względem nominału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695C36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695C36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4DF" w:rsidRPr="00695C36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E34DF" w:rsidRPr="00695C36" w:rsidTr="00CA5C6A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695C36" w:rsidRDefault="00DE34DF" w:rsidP="00CA5C6A">
            <w:pPr>
              <w:widowControl/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8.8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232CE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232CE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Możliwość wykonywania seryjnych pomiarów na bazie raz opracowanym programie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695C36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695C36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4DF" w:rsidRPr="00695C36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E34DF" w:rsidRPr="00695C36" w:rsidTr="00CA5C6A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695C36" w:rsidRDefault="00DE34DF" w:rsidP="00CA5C6A">
            <w:pPr>
              <w:widowControl/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8.9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232CE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232CE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Klucz sprzętowy w formie urzą</w:t>
            </w:r>
            <w:r w:rsidRPr="00A232CE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lastRenderedPageBreak/>
              <w:t>dzenia podłączanego do portu USB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695C36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lastRenderedPageBreak/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695C36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4DF" w:rsidRPr="00695C36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E34DF" w:rsidRPr="00695C36" w:rsidTr="00CA5C6A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695C36" w:rsidRDefault="00DE34DF" w:rsidP="00CA5C6A">
            <w:pPr>
              <w:widowControl/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8.10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7716A3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>L</w:t>
            </w:r>
            <w:r w:rsidRPr="007716A3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>icencja</w:t>
            </w:r>
            <w:proofErr w:type="spellEnd"/>
            <w:r w:rsidRPr="007716A3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6A3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>wieczysta</w:t>
            </w:r>
            <w:proofErr w:type="spellEnd"/>
            <w:r w:rsidRPr="007716A3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 xml:space="preserve"> + 1 </w:t>
            </w:r>
            <w:proofErr w:type="spellStart"/>
            <w:r w:rsidRPr="007716A3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>rok</w:t>
            </w:r>
            <w:proofErr w:type="spellEnd"/>
            <w:r w:rsidRPr="007716A3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6A3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>subskrypcji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695C36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695C36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4DF" w:rsidRPr="00695C36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E34DF" w:rsidRPr="00695C36" w:rsidTr="00CA5C6A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Default="00DE34DF" w:rsidP="00CA5C6A">
            <w:pPr>
              <w:widowControl/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9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</w:pPr>
            <w:r w:rsidRPr="00DE0FDE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</w:rPr>
              <w:t>Inne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695C36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4DF" w:rsidRPr="00695C36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E34DF" w:rsidRPr="00695C36" w:rsidTr="00CA5C6A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Default="00DE34DF" w:rsidP="00CA5C6A">
            <w:pPr>
              <w:widowControl/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9.1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DE0FDE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DE0FDE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Min. 3 dniowe szkolenie w siedzibie</w:t>
            </w: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 </w:t>
            </w:r>
            <w:r w:rsidRPr="00DE0FDE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kupującego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695C36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4DF" w:rsidRPr="00695C36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E34DF" w:rsidRPr="00695C36" w:rsidTr="00CA5C6A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Default="00DE34DF" w:rsidP="00CA5C6A">
            <w:pPr>
              <w:widowControl/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9.2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DE0FDE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Gwarancja min. 12 miesięcy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695C36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4DF" w:rsidRPr="00695C36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E34DF" w:rsidRPr="00695C36" w:rsidTr="00CA5C6A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Default="00DE34DF" w:rsidP="00CA5C6A">
            <w:pPr>
              <w:widowControl/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9.3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DE0FDE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Termin dostawy ramienia, komputera i oprogramowania max. 2 miesiące od podpisania umowy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A02315" w:rsidRDefault="00DE34DF" w:rsidP="00CA5C6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4DF" w:rsidRPr="00695C36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4DF" w:rsidRPr="00695C36" w:rsidRDefault="00DE34DF" w:rsidP="00CA5C6A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</w:tbl>
    <w:p w:rsidR="00DE34DF" w:rsidRDefault="00DE34DF" w:rsidP="00DE34DF">
      <w:pPr>
        <w:pStyle w:val="Standard"/>
        <w:spacing w:after="199"/>
        <w:rPr>
          <w:rFonts w:ascii="Times New Roman" w:eastAsia="Arial" w:hAnsi="Times New Roman" w:cs="Times New Roman"/>
          <w:b/>
          <w:sz w:val="24"/>
          <w:szCs w:val="24"/>
        </w:rPr>
      </w:pPr>
    </w:p>
    <w:p w:rsidR="00DE34DF" w:rsidRDefault="00DE34DF" w:rsidP="00DE34DF">
      <w:pPr>
        <w:pStyle w:val="Standard"/>
        <w:spacing w:after="199"/>
        <w:rPr>
          <w:rFonts w:ascii="Times New Roman" w:eastAsia="Arial" w:hAnsi="Times New Roman" w:cs="Times New Roman"/>
          <w:b/>
          <w:sz w:val="24"/>
          <w:szCs w:val="24"/>
        </w:rPr>
      </w:pPr>
    </w:p>
    <w:p w:rsidR="00DE34DF" w:rsidRDefault="00DE34DF" w:rsidP="00DE34DF">
      <w:pPr>
        <w:pStyle w:val="Standard"/>
        <w:spacing w:after="199"/>
        <w:rPr>
          <w:rFonts w:ascii="Times New Roman" w:eastAsia="Arial" w:hAnsi="Times New Roman" w:cs="Times New Roman"/>
          <w:b/>
          <w:sz w:val="24"/>
          <w:szCs w:val="24"/>
        </w:rPr>
      </w:pPr>
    </w:p>
    <w:p w:rsidR="00DE34DF" w:rsidRDefault="00DE34DF" w:rsidP="00DE34DF">
      <w:pPr>
        <w:pStyle w:val="Standard"/>
        <w:spacing w:after="199"/>
        <w:rPr>
          <w:rFonts w:ascii="Times New Roman" w:eastAsia="Arial" w:hAnsi="Times New Roman" w:cs="Times New Roman"/>
          <w:b/>
          <w:sz w:val="24"/>
          <w:szCs w:val="24"/>
        </w:rPr>
      </w:pPr>
    </w:p>
    <w:p w:rsidR="00281D9A" w:rsidRPr="001D29FD" w:rsidRDefault="00281D9A" w:rsidP="001D29FD">
      <w:pPr>
        <w:pStyle w:val="Standard"/>
        <w:spacing w:after="0"/>
        <w:rPr>
          <w:rFonts w:ascii="Arial" w:eastAsia="Arial" w:hAnsi="Arial" w:cs="Arial"/>
          <w:b/>
          <w:sz w:val="20"/>
        </w:rPr>
      </w:pPr>
    </w:p>
    <w:sectPr w:rsidR="00281D9A" w:rsidRPr="001D29FD" w:rsidSect="008F005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65" w:right="720" w:bottom="708" w:left="136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C0D" w:rsidRDefault="00C50C0D">
      <w:pPr>
        <w:spacing w:after="0" w:line="240" w:lineRule="auto"/>
      </w:pPr>
      <w:r>
        <w:separator/>
      </w:r>
    </w:p>
  </w:endnote>
  <w:endnote w:type="continuationSeparator" w:id="0">
    <w:p w:rsidR="00C50C0D" w:rsidRDefault="00C5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65F" w:rsidRDefault="0066565F" w:rsidP="001D29FD">
    <w:pPr>
      <w:spacing w:line="360" w:lineRule="auto"/>
      <w:jc w:val="center"/>
      <w:rPr>
        <w:rFonts w:ascii="Arial" w:hAnsi="Arial" w:cs="Arial"/>
        <w:sz w:val="14"/>
        <w:szCs w:val="14"/>
      </w:rPr>
    </w:pPr>
    <w:r>
      <w:tab/>
    </w:r>
    <w:r>
      <w:rPr>
        <w:rFonts w:ascii="Arial" w:hAnsi="Arial" w:cs="Arial"/>
        <w:sz w:val="14"/>
        <w:szCs w:val="14"/>
      </w:rPr>
      <w:t>Projekt współfinansowany przez  Unię Europejską w ramach Osi Priorytetowej nr 1 „Przedsiębiorstwa i innowacje”. Działania 1.5 Rozwój produktów i usług w MŚP i Podziałania 1.5.1 ”Rozwój produktów i usług  w MŚP – konkurs horyzontalny”, Schemat nr 1.5A „Wsparcie innowacyjności produktowej i procesowej MŚP”  Regionalnego Programu Operacyjnego Województwa Dolnośląskiego 2014-2020</w:t>
    </w:r>
  </w:p>
  <w:p w:rsidR="0066565F" w:rsidRDefault="0066565F" w:rsidP="001D29FD">
    <w:pPr>
      <w:pStyle w:val="Standard"/>
      <w:tabs>
        <w:tab w:val="left" w:pos="2229"/>
      </w:tabs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65F" w:rsidRDefault="0066565F" w:rsidP="00EA085F">
    <w:pPr>
      <w:spacing w:line="36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Projekt współfinansowany przez  Unię Europejską w ramach Osi Priorytetowej nr 1 „Przedsiębiorstwa i innowacje”. Działania 1.5 Rozwój produktów i usług w MŚP i Podziałania 1.5.1 ”Rozwój produktów i usług  w MŚP – konkurs horyzontalny”, Schemat nr 1.5A „Wsparcie innowacyjności produktowej i procesowej MŚP”  Regionalnego Programu Operacyjnego Województwa Dolnośląskiego 2014-2020</w:t>
    </w:r>
  </w:p>
  <w:p w:rsidR="0066565F" w:rsidRDefault="0066565F">
    <w:pPr>
      <w:pStyle w:val="Stopka"/>
    </w:pPr>
  </w:p>
  <w:p w:rsidR="0066565F" w:rsidRDefault="006656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C0D" w:rsidRDefault="00C50C0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50C0D" w:rsidRDefault="00C50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65F" w:rsidRDefault="00C50C0D">
    <w:pPr>
      <w:pStyle w:val="Standard"/>
      <w:spacing w:after="0"/>
      <w:ind w:right="358"/>
      <w:jc w:val="center"/>
    </w:pPr>
    <w:r>
      <w:rPr>
        <w:noProof/>
      </w:rPr>
      <w:pict>
        <v:group id="Group 14308" o:spid="_x0000_s2049" style="position:absolute;left:0;text-align:left;margin-left:61.95pt;margin-top:65.8pt;width:495.5pt;height:.5pt;z-index:251657216;mso-position-horizontal-relative:page;mso-position-vertical-relative:page" coordsize="62931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">
          <v:shape id="Dowolny kształt 2" o:spid="_x0000_s2054" style="position:absolute;width:17895;height:64;visibility:visible" coordsize="178981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VzcUA&#10;AADaAAAADwAAAGRycy9kb3ducmV2LnhtbESPT2vCQBTE7wW/w/IEL6KbaikSs4q0tQrtpf4JPT6y&#10;r9lg9m3IbjV+e1co9DjMzG+YbNnZWpyp9ZVjBY/jBARx4XTFpYLDfj2agfABWWPtmBRcycNy0XvI&#10;MNXuwl903oVSRAj7FBWYEJpUSl8YsujHriGO3o9rLYYo21LqFi8Rbms5SZJnabHiuGCwoRdDxWn3&#10;axXk1eb48ZZQMwzvT8PDaz4z6+9PpQb9bjUHEagL/+G/9lYrmML9Sr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dXNxQAAANoAAAAPAAAAAAAAAAAAAAAAAJgCAABkcnMv&#10;ZG93bnJldi54bWxQSwUGAAAAAAQABAD1AAAAigMAAAAA&#10;" adj="-11796480,,5400" path="m,l1789811,r,9144l,9144,,e" filled="f" stroked="f">
            <v:stroke joinstyle="miter"/>
            <v:formulas/>
            <v:path arrowok="t" o:connecttype="custom" o:connectlocs="8946,0;17893,23;8946,45;0,23;8945,0;17890,16;8945,32;0,16" o:connectangles="270,0,90,180,270,270,270,270" textboxrect="0,0,1789811,9144"/>
            <v:textbox inset="2.50011mm,1.2499mm,2.50011mm,1.2499mm">
              <w:txbxContent>
                <w:p w:rsidR="0066565F" w:rsidRDefault="0066565F"/>
              </w:txbxContent>
            </v:textbox>
          </v:shape>
          <v:shape id="Dowolny kształt 3" o:spid="_x0000_s2053" style="position:absolute;left:17805;width:86;height:64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3ypsQA&#10;AADaAAAADwAAAGRycy9kb3ducmV2LnhtbESPQWvCQBSE7wX/w/IEL0U3FRFJXUWlkSJUMJZKb4/s&#10;Mwlm38bsVuO/dwuCx2FmvmGm89ZU4kKNKy0reBtEIIgzq0vOFXzvk/4EhPPIGivLpOBGDuazzssU&#10;Y22vvKNL6nMRIOxiVFB4X8dSuqwgg25ga+LgHW1j0AfZ5FI3eA1wU8lhFI2lwZLDQoE1rQrKTumf&#10;UZCelr/r88/X4XVHySHBD1dttplSvW67eAfhqfXP8KP9qRWM4P9Ku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t8qbEAAAA2gAAAA8AAAAAAAAAAAAAAAAAmAIAAGRycy9k&#10;b3ducmV2LnhtbFBLBQYAAAAABAAEAPUAAACJAwAAAAA=&#10;" adj="-11796480,,5400" path="m,l9144,r,9144l,9144,,e" filled="f" stroked="f">
            <v:stroke joinstyle="miter"/>
            <v:formulas/>
            <v:path arrowok="t" o:connecttype="custom" o:connectlocs="41,0;81,23;41,45;0,23;38,0;77,16;38,32;0,16" o:connectangles="270,0,90,180,270,270,270,270" textboxrect="0,0,9144,9144"/>
            <v:textbox inset="2.50011mm,1.2499mm,2.50011mm,1.2499mm">
              <w:txbxContent>
                <w:p w:rsidR="0066565F" w:rsidRDefault="0066565F"/>
              </w:txbxContent>
            </v:textbox>
          </v:shape>
          <v:shape id="Dowolny kształt 4" o:spid="_x0000_s2052" style="position:absolute;left:17863;width:20736;height:64;visibility:visible" coordsize="207352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vrsMA&#10;AADaAAAADwAAAGRycy9kb3ducmV2LnhtbESPQWvCQBSE74L/YXlCL6KbWiISXUWEgJRCUUtLb4/s&#10;Mwlm3y7ZbZL++25B8DjMzDfMZjeYRnTU+tqygud5AoK4sLrmUsHHJZ+tQPiArLGxTAp+ycNuOx5t&#10;MNO25xN151CKCGGfoYIqBJdJ6YuKDPq5dcTRu9rWYIiyLaVusY9w08hFkiylwZrjQoWODhUVt/OP&#10;UXB474PEN8/fr9Puy718SpvmnVJPk2G/BhFoCI/wvX3UClL4vxJv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qvrsMAAADaAAAADwAAAAAAAAAAAAAAAACYAgAAZHJzL2Rv&#10;d25yZXYueG1sUEsFBgAAAAAEAAQA9QAAAIgDAAAAAA==&#10;" adj="-11796480,,5400" path="m,l2073529,r,9144l,9144,,e" filled="f" stroked="f">
            <v:stroke joinstyle="miter"/>
            <v:formulas/>
            <v:path arrowok="t" o:connecttype="custom" o:connectlocs="10368,0;20737,23;10368,45;0,23;10369,0;20737,16;10369,32;0,16" o:connectangles="270,0,90,180,270,270,270,270" textboxrect="0,0,2073529,9144"/>
            <v:textbox inset="2.50011mm,1.2499mm,2.50011mm,1.2499mm">
              <w:txbxContent>
                <w:p w:rsidR="0066565F" w:rsidRDefault="0066565F"/>
              </w:txbxContent>
            </v:textbox>
          </v:shape>
          <v:shape id="Dowolny kształt 5" o:spid="_x0000_s2051" style="position:absolute;left:38512;width:87;height:64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PJSsUA&#10;AADaAAAADwAAAGRycy9kb3ducmV2LnhtbESPQWvCQBSE7wX/w/KEXkrd1INIzCaoGCmFCkap9PbI&#10;vibB7Ns0u9X033cLgsdhZr5hkmwwrbhQ7xrLCl4mEQji0uqGKwXHQ/48B+E8ssbWMin4JQdZOnpI&#10;MNb2ynu6FL4SAcIuRgW1910spStrMugmtiMO3pftDfog+0rqHq8Bblo5jaKZNNhwWKixo3VN5bn4&#10;MQqK8+pz+/3xfnraU37KcePat12p1ON4WC5AeBr8PXxrv2oFM/i/Em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8lKxQAAANoAAAAPAAAAAAAAAAAAAAAAAJgCAABkcnMv&#10;ZG93bnJldi54bWxQSwUGAAAAAAQABAD1AAAAigMAAAAA&#10;" adj="-11796480,,5400" path="m,l9144,r,9144l,9144,,e" filled="f" stroked="f">
            <v:stroke joinstyle="miter"/>
            <v:formulas/>
            <v:path arrowok="t" o:connecttype="custom" o:connectlocs="41,0;82,23;41,45;0,23;39,0;78,16;39,32;0,16" o:connectangles="270,0,90,180,270,270,270,270" textboxrect="0,0,9144,9144"/>
            <v:textbox inset="2.50011mm,1.2499mm,2.50011mm,1.2499mm">
              <w:txbxContent>
                <w:p w:rsidR="0066565F" w:rsidRDefault="0066565F"/>
              </w:txbxContent>
            </v:textbox>
          </v:shape>
          <v:shape id="Dowolny kształt 6" o:spid="_x0000_s2050" style="position:absolute;left:38577;width:24354;height:64;visibility:visible" coordsize="243624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CzQcMA&#10;AADaAAAADwAAAGRycy9kb3ducmV2LnhtbESP3YrCMBSE74V9h3AWvJE1taAu1SiLRfBmwb8HODTH&#10;tm5zUpuo3T69EQQvh5n5hpkvW1OJGzWutKxgNIxAEGdWl5wrOB7WX98gnEfWWFkmBf/kYLn46M0x&#10;0fbOO7rtfS4ChF2CCgrv60RKlxVk0A1tTRy8k20M+iCbXOoG7wFuKhlH0UQaLDksFFjTqqDsb381&#10;Cqg6pnJ87tJN2WE86H4n2+x8Uar/2f7MQHhq/Tv8am+0gik8r4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CzQcMAAADaAAAADwAAAAAAAAAAAAAAAACYAgAAZHJzL2Rv&#10;d25yZXYueG1sUEsFBgAAAAAEAAQA9QAAAIgDAAAAAA==&#10;" adj="-11796480,,5400" path="m,l2436241,r,9144l,9144,,e" filled="f" stroked="f">
            <v:stroke joinstyle="miter"/>
            <v:formulas/>
            <v:path arrowok="t" o:connecttype="custom" o:connectlocs="12173,0;24346,23;12173,45;0,23;12172,0;24344,16;12172,32;0,16" o:connectangles="270,0,90,180,270,270,270,270" textboxrect="0,0,2436241,9144"/>
            <v:textbox inset="2.50011mm,1.2499mm,2.50011mm,1.2499mm">
              <w:txbxContent>
                <w:p w:rsidR="0066565F" w:rsidRDefault="0066565F"/>
              </w:txbxContent>
            </v:textbox>
          </v:shape>
          <w10:wrap type="square" anchorx="page" anchory="page"/>
        </v:group>
      </w:pict>
    </w:r>
  </w:p>
  <w:p w:rsidR="0066565F" w:rsidRDefault="0066565F">
    <w:pPr>
      <w:pStyle w:val="Standard"/>
      <w:spacing w:after="61"/>
    </w:pPr>
    <w:r>
      <w:rPr>
        <w:rFonts w:ascii="Arial" w:eastAsia="Arial" w:hAnsi="Arial" w:cs="Arial"/>
        <w:b/>
        <w:sz w:val="16"/>
      </w:rPr>
      <w:t xml:space="preserve"> </w:t>
    </w:r>
    <w:r>
      <w:rPr>
        <w:rFonts w:ascii="Arial" w:eastAsia="Arial" w:hAnsi="Arial" w:cs="Arial"/>
        <w:b/>
        <w:sz w:val="16"/>
      </w:rPr>
      <w:tab/>
    </w:r>
  </w:p>
  <w:p w:rsidR="0066565F" w:rsidRDefault="0066565F">
    <w:pPr>
      <w:pStyle w:val="Standard"/>
      <w:spacing w:after="0"/>
      <w:ind w:right="93"/>
      <w:jc w:val="right"/>
      <w:rPr>
        <w:rFonts w:ascii="Arial" w:eastAsia="Arial" w:hAnsi="Arial" w:cs="Arial"/>
        <w:sz w:val="20"/>
      </w:rPr>
    </w:pPr>
    <w:r>
      <w:rPr>
        <w:rFonts w:ascii="Arial" w:eastAsia="Arial" w:hAnsi="Arial" w:cs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65F" w:rsidRDefault="0066565F" w:rsidP="00EA085F">
    <w:pPr>
      <w:pStyle w:val="Nagwek"/>
      <w:jc w:val="center"/>
    </w:pPr>
    <w:r>
      <w:rPr>
        <w:noProof/>
      </w:rPr>
      <w:drawing>
        <wp:inline distT="0" distB="0" distL="0" distR="0">
          <wp:extent cx="5319395" cy="365760"/>
          <wp:effectExtent l="19050" t="0" r="0" b="0"/>
          <wp:docPr id="1" name="Obraz 1" descr="logotyp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565F" w:rsidRDefault="0066565F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1C8A"/>
    <w:multiLevelType w:val="multilevel"/>
    <w:tmpl w:val="19808140"/>
    <w:styleLink w:val="WWNum1"/>
    <w:lvl w:ilvl="0">
      <w:numFmt w:val="bullet"/>
      <w:lvlText w:val="-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</w:abstractNum>
  <w:abstractNum w:abstractNumId="1" w15:restartNumberingAfterBreak="0">
    <w:nsid w:val="497E2A96"/>
    <w:multiLevelType w:val="multilevel"/>
    <w:tmpl w:val="DBAC1968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547131D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264864"/>
    <w:multiLevelType w:val="hybridMultilevel"/>
    <w:tmpl w:val="459A7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64C9B"/>
    <w:multiLevelType w:val="multilevel"/>
    <w:tmpl w:val="4448D9EC"/>
    <w:styleLink w:val="WWNum2"/>
    <w:lvl w:ilvl="0">
      <w:numFmt w:val="bullet"/>
      <w:lvlText w:val="-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D9A"/>
    <w:rsid w:val="00000CE5"/>
    <w:rsid w:val="000104E4"/>
    <w:rsid w:val="000271B0"/>
    <w:rsid w:val="000366BD"/>
    <w:rsid w:val="0005392C"/>
    <w:rsid w:val="000572DE"/>
    <w:rsid w:val="00085764"/>
    <w:rsid w:val="0013351A"/>
    <w:rsid w:val="00147FBA"/>
    <w:rsid w:val="00164A1D"/>
    <w:rsid w:val="001D29FD"/>
    <w:rsid w:val="00262D84"/>
    <w:rsid w:val="00281D9A"/>
    <w:rsid w:val="002A1341"/>
    <w:rsid w:val="002B43F8"/>
    <w:rsid w:val="002B602F"/>
    <w:rsid w:val="002C4492"/>
    <w:rsid w:val="002F5565"/>
    <w:rsid w:val="00357F49"/>
    <w:rsid w:val="00363C96"/>
    <w:rsid w:val="00365493"/>
    <w:rsid w:val="00380BC6"/>
    <w:rsid w:val="003D737D"/>
    <w:rsid w:val="00405719"/>
    <w:rsid w:val="00463ACE"/>
    <w:rsid w:val="005432FD"/>
    <w:rsid w:val="005636E5"/>
    <w:rsid w:val="0066565F"/>
    <w:rsid w:val="00681CF7"/>
    <w:rsid w:val="006D7BA4"/>
    <w:rsid w:val="006E70ED"/>
    <w:rsid w:val="007320BB"/>
    <w:rsid w:val="00734024"/>
    <w:rsid w:val="00747A75"/>
    <w:rsid w:val="007834CF"/>
    <w:rsid w:val="007D1F42"/>
    <w:rsid w:val="007F5EE1"/>
    <w:rsid w:val="00823AAF"/>
    <w:rsid w:val="00843100"/>
    <w:rsid w:val="00860847"/>
    <w:rsid w:val="008922AE"/>
    <w:rsid w:val="008E2022"/>
    <w:rsid w:val="008F005C"/>
    <w:rsid w:val="00921ED3"/>
    <w:rsid w:val="0095142E"/>
    <w:rsid w:val="00970415"/>
    <w:rsid w:val="00982125"/>
    <w:rsid w:val="009F6ED2"/>
    <w:rsid w:val="00A10CC8"/>
    <w:rsid w:val="00A14FB1"/>
    <w:rsid w:val="00A84401"/>
    <w:rsid w:val="00AA23BB"/>
    <w:rsid w:val="00AB7E91"/>
    <w:rsid w:val="00AE246E"/>
    <w:rsid w:val="00BB7985"/>
    <w:rsid w:val="00BC4342"/>
    <w:rsid w:val="00BD273B"/>
    <w:rsid w:val="00BF26E2"/>
    <w:rsid w:val="00C50C0D"/>
    <w:rsid w:val="00D02E3A"/>
    <w:rsid w:val="00D06F09"/>
    <w:rsid w:val="00D4368D"/>
    <w:rsid w:val="00D66968"/>
    <w:rsid w:val="00DB02A4"/>
    <w:rsid w:val="00DC1C00"/>
    <w:rsid w:val="00DE34DF"/>
    <w:rsid w:val="00E157E6"/>
    <w:rsid w:val="00E37DAA"/>
    <w:rsid w:val="00E57197"/>
    <w:rsid w:val="00EA085F"/>
    <w:rsid w:val="00F025B8"/>
    <w:rsid w:val="00F16E9A"/>
    <w:rsid w:val="00F334B7"/>
    <w:rsid w:val="00F55ADE"/>
    <w:rsid w:val="00F62B6C"/>
    <w:rsid w:val="00F65446"/>
    <w:rsid w:val="00F7474B"/>
    <w:rsid w:val="00F95EF1"/>
    <w:rsid w:val="00F978D9"/>
    <w:rsid w:val="00FD60F9"/>
    <w:rsid w:val="00F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2974B10"/>
  <w15:docId w15:val="{035BDD75-D81F-4F3A-8D2A-5F5183C8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8F005C"/>
    <w:pPr>
      <w:widowControl w:val="0"/>
      <w:suppressAutoHyphens/>
      <w:autoSpaceDN w:val="0"/>
      <w:spacing w:after="160" w:line="244" w:lineRule="auto"/>
      <w:textAlignment w:val="baseline"/>
    </w:pPr>
    <w:rPr>
      <w:kern w:val="3"/>
      <w:sz w:val="22"/>
      <w:szCs w:val="22"/>
    </w:rPr>
  </w:style>
  <w:style w:type="paragraph" w:styleId="Nagwek1">
    <w:name w:val="heading 1"/>
    <w:basedOn w:val="Normalny"/>
    <w:next w:val="Normalny"/>
    <w:link w:val="Nagwek1Znak"/>
    <w:rsid w:val="00823AAF"/>
    <w:pPr>
      <w:keepNext/>
      <w:spacing w:before="240" w:after="120" w:line="256" w:lineRule="auto"/>
      <w:outlineLvl w:val="0"/>
    </w:pPr>
    <w:rPr>
      <w:rFonts w:ascii="Arial" w:eastAsia="Andale Sans UI" w:hAnsi="Arial"/>
      <w:b/>
      <w:bCs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005C"/>
    <w:pPr>
      <w:suppressAutoHyphens/>
      <w:autoSpaceDN w:val="0"/>
      <w:spacing w:after="160" w:line="244" w:lineRule="auto"/>
      <w:textAlignment w:val="baseline"/>
    </w:pPr>
    <w:rPr>
      <w:rFonts w:eastAsia="Calibri" w:cs="Calibri"/>
      <w:color w:val="000000"/>
      <w:kern w:val="3"/>
      <w:sz w:val="22"/>
      <w:szCs w:val="22"/>
    </w:rPr>
  </w:style>
  <w:style w:type="paragraph" w:customStyle="1" w:styleId="Heading">
    <w:name w:val="Heading"/>
    <w:basedOn w:val="Standard"/>
    <w:rsid w:val="008F005C"/>
  </w:style>
  <w:style w:type="paragraph" w:customStyle="1" w:styleId="Textbody">
    <w:name w:val="Text body"/>
    <w:basedOn w:val="Standard"/>
    <w:rsid w:val="008F005C"/>
    <w:pPr>
      <w:spacing w:after="140" w:line="288" w:lineRule="auto"/>
    </w:pPr>
  </w:style>
  <w:style w:type="paragraph" w:styleId="Lista">
    <w:name w:val="List"/>
    <w:basedOn w:val="Textbody"/>
    <w:rsid w:val="008F005C"/>
    <w:rPr>
      <w:rFonts w:cs="Arial"/>
      <w:sz w:val="24"/>
    </w:rPr>
  </w:style>
  <w:style w:type="paragraph" w:styleId="Legenda">
    <w:name w:val="caption"/>
    <w:basedOn w:val="Standard"/>
    <w:rsid w:val="008F005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8F005C"/>
    <w:pPr>
      <w:suppressLineNumbers/>
    </w:pPr>
    <w:rPr>
      <w:rFonts w:cs="Arial"/>
      <w:sz w:val="24"/>
    </w:rPr>
  </w:style>
  <w:style w:type="paragraph" w:styleId="Tekstdymka">
    <w:name w:val="Balloon Text"/>
    <w:basedOn w:val="Standard"/>
    <w:rsid w:val="008F00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Standard"/>
    <w:link w:val="StopkaZnak"/>
    <w:uiPriority w:val="99"/>
    <w:rsid w:val="008F005C"/>
  </w:style>
  <w:style w:type="paragraph" w:customStyle="1" w:styleId="TableContents">
    <w:name w:val="Table Contents"/>
    <w:basedOn w:val="Standard"/>
    <w:rsid w:val="008F005C"/>
    <w:pPr>
      <w:suppressLineNumbers/>
    </w:pPr>
  </w:style>
  <w:style w:type="paragraph" w:styleId="Nagwek">
    <w:name w:val="header"/>
    <w:basedOn w:val="Standard"/>
    <w:link w:val="NagwekZnak"/>
    <w:uiPriority w:val="99"/>
    <w:rsid w:val="008F005C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rsid w:val="008F005C"/>
    <w:rPr>
      <w:rFonts w:ascii="Tahoma" w:eastAsia="Calibri" w:hAnsi="Tahoma" w:cs="Tahoma"/>
      <w:color w:val="000000"/>
      <w:sz w:val="16"/>
      <w:szCs w:val="16"/>
    </w:rPr>
  </w:style>
  <w:style w:type="character" w:customStyle="1" w:styleId="ListLabel1">
    <w:name w:val="ListLabel 1"/>
    <w:rsid w:val="008F005C"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FFFFFF"/>
      <w:vertAlign w:val="baseline"/>
    </w:rPr>
  </w:style>
  <w:style w:type="character" w:styleId="Hipercze">
    <w:name w:val="Hyperlink"/>
    <w:rsid w:val="008F005C"/>
    <w:rPr>
      <w:color w:val="0000FF"/>
      <w:u w:val="single"/>
    </w:rPr>
  </w:style>
  <w:style w:type="numbering" w:customStyle="1" w:styleId="Bezlisty1">
    <w:name w:val="Bez listy1"/>
    <w:basedOn w:val="Bezlisty"/>
    <w:rsid w:val="008F005C"/>
    <w:pPr>
      <w:numPr>
        <w:numId w:val="1"/>
      </w:numPr>
    </w:pPr>
  </w:style>
  <w:style w:type="numbering" w:customStyle="1" w:styleId="WWNum1">
    <w:name w:val="WWNum1"/>
    <w:basedOn w:val="Bezlisty"/>
    <w:rsid w:val="008F005C"/>
    <w:pPr>
      <w:numPr>
        <w:numId w:val="2"/>
      </w:numPr>
    </w:pPr>
  </w:style>
  <w:style w:type="numbering" w:customStyle="1" w:styleId="WWNum2">
    <w:name w:val="WWNum2"/>
    <w:basedOn w:val="Bezlisty"/>
    <w:rsid w:val="008F005C"/>
    <w:pPr>
      <w:numPr>
        <w:numId w:val="3"/>
      </w:numPr>
    </w:pPr>
  </w:style>
  <w:style w:type="character" w:customStyle="1" w:styleId="NagwekZnak">
    <w:name w:val="Nagłówek Znak"/>
    <w:link w:val="Nagwek"/>
    <w:uiPriority w:val="99"/>
    <w:rsid w:val="00EA085F"/>
    <w:rPr>
      <w:rFonts w:eastAsia="Calibri" w:cs="Calibri"/>
      <w:color w:val="000000"/>
      <w:kern w:val="3"/>
      <w:sz w:val="22"/>
      <w:szCs w:val="22"/>
    </w:rPr>
  </w:style>
  <w:style w:type="character" w:customStyle="1" w:styleId="StopkaZnak">
    <w:name w:val="Stopka Znak"/>
    <w:link w:val="Stopka"/>
    <w:uiPriority w:val="99"/>
    <w:rsid w:val="00EA085F"/>
    <w:rPr>
      <w:rFonts w:eastAsia="Calibri" w:cs="Calibri"/>
      <w:color w:val="000000"/>
      <w:kern w:val="3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823AAF"/>
    <w:rPr>
      <w:rFonts w:ascii="Arial" w:eastAsia="Andale Sans UI" w:hAnsi="Arial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</vt:lpstr>
    </vt:vector>
  </TitlesOfParts>
  <Company>Hewlett-Packard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Filip</dc:creator>
  <cp:lastModifiedBy>Dariusz Rogotowicz</cp:lastModifiedBy>
  <cp:revision>13</cp:revision>
  <cp:lastPrinted>2017-04-06T19:42:00Z</cp:lastPrinted>
  <dcterms:created xsi:type="dcterms:W3CDTF">2017-04-06T19:44:00Z</dcterms:created>
  <dcterms:modified xsi:type="dcterms:W3CDTF">2018-04-17T17:48:00Z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